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C67" w:rsidRPr="00CE2C67" w:rsidRDefault="00CE2C67" w:rsidP="008324BE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bookmarkStart w:id="0" w:name="_GoBack"/>
      <w:r w:rsidRPr="00CE2C67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Informace Policie ČR k problematice podvodného jednání v kyberprostoru</w:t>
      </w:r>
    </w:p>
    <w:p w:rsidR="00CE2C67" w:rsidRPr="00CE2C67" w:rsidRDefault="00CE2C67" w:rsidP="008324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2C6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poslední době se v České republice stále více šíří podvodné jednání, které je realizováno v kyberprostoru a které může mít mnoho podob. Jde zejména např. o </w:t>
      </w:r>
      <w:proofErr w:type="spellStart"/>
      <w:r w:rsidRPr="00CE2C6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spoofing</w:t>
      </w:r>
      <w:proofErr w:type="spellEnd"/>
      <w:r w:rsidRPr="00CE2C6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CE2C6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(podvodníci maskují pravé telefonní číslo, e-mail, IP adresu či věrohodně vypadající webovou stránku), </w:t>
      </w:r>
      <w:proofErr w:type="spellStart"/>
      <w:r w:rsidRPr="00CE2C6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phishing</w:t>
      </w:r>
      <w:proofErr w:type="spellEnd"/>
      <w:r w:rsidRPr="00CE2C6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CE2C6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(podvodné zprávy a e-maily) a </w:t>
      </w:r>
      <w:proofErr w:type="spellStart"/>
      <w:r w:rsidRPr="00CE2C6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vishing</w:t>
      </w:r>
      <w:proofErr w:type="spellEnd"/>
      <w:r w:rsidRPr="00CE2C6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CE2C67">
        <w:rPr>
          <w:rFonts w:ascii="Times New Roman" w:eastAsia="Times New Roman" w:hAnsi="Times New Roman" w:cs="Times New Roman"/>
          <w:sz w:val="24"/>
          <w:szCs w:val="24"/>
          <w:lang w:eastAsia="cs-CZ"/>
        </w:rPr>
        <w:t>(podvodné volání „bankéřů“), což jsou metody sociálního inženýrství užívaná útočníky v rámci kybernetické kriminality. Tato činnost spočívá v oklamání konkrétní oběti pomocí e-mailu, telefonního hovoru, kdy cílem pachatele je vylákání různých informací, které mohou být následně zneužity (informace k osobní identitě, k platební kartě, k bankovnímu účtu aj.). V těchto případech pachatelé dokáží napodobit prakticky jakékoliv e-mailovou adresu či telefonní číslo a mohou se tak vydávat například za oficiální pracovníky různých finančních institucí (např. za pracovníky klientské linky té které banky). Např. pod legendou napadení účtu a nutnosti rychlého převodu peněz na jiný zabezpečený účet z důvěřivé oběti telefonicky vylákají informace o platební kartě a znění příchozí potvrzovací SMS zprávy. Oběť až následně zjistí, že byla podvedena a okradena, protože odsouhlasila převod finančních prostředků z vlastního bankovního účtu. K podvodnému jednání mohou být zneužity i některé osobní informace oběti, které mohly v minulosti uniknout např. z databáze e-</w:t>
      </w:r>
      <w:proofErr w:type="spellStart"/>
      <w:r w:rsidRPr="00CE2C67">
        <w:rPr>
          <w:rFonts w:ascii="Times New Roman" w:eastAsia="Times New Roman" w:hAnsi="Times New Roman" w:cs="Times New Roman"/>
          <w:sz w:val="24"/>
          <w:szCs w:val="24"/>
          <w:lang w:eastAsia="cs-CZ"/>
        </w:rPr>
        <w:t>shopu</w:t>
      </w:r>
      <w:proofErr w:type="spellEnd"/>
      <w:r w:rsidRPr="00CE2C6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která byla pachateli získána jinými hackerskými útoky. Dále se může jednat např. o různé falešné odkazy na založení </w:t>
      </w:r>
      <w:proofErr w:type="spellStart"/>
      <w:r w:rsidRPr="00CE2C67">
        <w:rPr>
          <w:rFonts w:ascii="Times New Roman" w:eastAsia="Times New Roman" w:hAnsi="Times New Roman" w:cs="Times New Roman"/>
          <w:sz w:val="24"/>
          <w:szCs w:val="24"/>
          <w:lang w:eastAsia="cs-CZ"/>
        </w:rPr>
        <w:t>bitcoin</w:t>
      </w:r>
      <w:proofErr w:type="spellEnd"/>
      <w:r w:rsidRPr="00CE2C6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účtu, převod peněz na </w:t>
      </w:r>
      <w:proofErr w:type="spellStart"/>
      <w:r w:rsidRPr="00CE2C67">
        <w:rPr>
          <w:rFonts w:ascii="Times New Roman" w:eastAsia="Times New Roman" w:hAnsi="Times New Roman" w:cs="Times New Roman"/>
          <w:sz w:val="24"/>
          <w:szCs w:val="24"/>
          <w:lang w:eastAsia="cs-CZ"/>
        </w:rPr>
        <w:t>bitcoin</w:t>
      </w:r>
      <w:proofErr w:type="spellEnd"/>
      <w:r w:rsidRPr="00CE2C67">
        <w:rPr>
          <w:rFonts w:ascii="Times New Roman" w:eastAsia="Times New Roman" w:hAnsi="Times New Roman" w:cs="Times New Roman"/>
          <w:sz w:val="24"/>
          <w:szCs w:val="24"/>
          <w:lang w:eastAsia="cs-CZ"/>
        </w:rPr>
        <w:t>, podvodné vyděračské e-maily, podvodné e-</w:t>
      </w:r>
      <w:proofErr w:type="spellStart"/>
      <w:r w:rsidRPr="00CE2C67">
        <w:rPr>
          <w:rFonts w:ascii="Times New Roman" w:eastAsia="Times New Roman" w:hAnsi="Times New Roman" w:cs="Times New Roman"/>
          <w:sz w:val="24"/>
          <w:szCs w:val="24"/>
          <w:lang w:eastAsia="cs-CZ"/>
        </w:rPr>
        <w:t>shopy</w:t>
      </w:r>
      <w:proofErr w:type="spellEnd"/>
      <w:r w:rsidRPr="00CE2C67">
        <w:rPr>
          <w:rFonts w:ascii="Times New Roman" w:eastAsia="Times New Roman" w:hAnsi="Times New Roman" w:cs="Times New Roman"/>
          <w:sz w:val="24"/>
          <w:szCs w:val="24"/>
          <w:lang w:eastAsia="cs-CZ"/>
        </w:rPr>
        <w:t>, aukce apod. Podvodná jednání jsou stále sofistikovanější a pro laickou veřejnost obtížně odhalitelná.</w:t>
      </w:r>
    </w:p>
    <w:bookmarkEnd w:id="0"/>
    <w:p w:rsidR="008C212B" w:rsidRDefault="008C212B"/>
    <w:sectPr w:rsidR="008C21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C67"/>
    <w:rsid w:val="008324BE"/>
    <w:rsid w:val="008C212B"/>
    <w:rsid w:val="00CE2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04C4F0-604D-4090-AE33-419CE9920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CE2C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CE2C6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05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2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96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44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62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9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78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klecalova</dc:creator>
  <cp:keywords/>
  <dc:description/>
  <cp:lastModifiedBy>BRENDL Aleš</cp:lastModifiedBy>
  <cp:revision>2</cp:revision>
  <dcterms:created xsi:type="dcterms:W3CDTF">2022-02-02T06:09:00Z</dcterms:created>
  <dcterms:modified xsi:type="dcterms:W3CDTF">2022-02-03T10:09:00Z</dcterms:modified>
</cp:coreProperties>
</file>